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</w:rPr>
      </w:pPr>
      <w:r w:rsidRPr="00B13D34">
        <w:rPr>
          <w:rFonts w:ascii="Helvetica" w:hAnsi="Helvetica" w:cs="Helvetica"/>
          <w:color w:val="1D2129"/>
        </w:rPr>
        <w:t>ПРОГРАМА</w:t>
      </w: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</w:rPr>
      </w:pPr>
      <w:r w:rsidRPr="00B13D34">
        <w:rPr>
          <w:rFonts w:ascii="Helvetica" w:hAnsi="Helvetica" w:cs="Helvetica"/>
          <w:color w:val="1D2129"/>
        </w:rPr>
        <w:t xml:space="preserve">На Тридесет и осми </w:t>
      </w:r>
      <w:proofErr w:type="spellStart"/>
      <w:r w:rsidRPr="00B13D34">
        <w:rPr>
          <w:rFonts w:ascii="Helvetica" w:hAnsi="Helvetica" w:cs="Helvetica"/>
          <w:color w:val="1D2129"/>
        </w:rPr>
        <w:t>краеведски</w:t>
      </w:r>
      <w:proofErr w:type="spellEnd"/>
      <w:r w:rsidRPr="00B13D34">
        <w:rPr>
          <w:rFonts w:ascii="Helvetica" w:hAnsi="Helvetica" w:cs="Helvetica"/>
          <w:color w:val="1D2129"/>
        </w:rPr>
        <w:t xml:space="preserve"> четения,</w:t>
      </w: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</w:rPr>
      </w:pPr>
      <w:r w:rsidRPr="00B13D34">
        <w:rPr>
          <w:rFonts w:ascii="Helvetica" w:hAnsi="Helvetica" w:cs="Helvetica"/>
          <w:color w:val="1D2129"/>
        </w:rPr>
        <w:t xml:space="preserve">посветени на 1 ноември – Ден на народните будители, и на 330-годишнината от </w:t>
      </w:r>
      <w:proofErr w:type="spellStart"/>
      <w:r w:rsidRPr="00B13D34">
        <w:rPr>
          <w:rFonts w:ascii="Helvetica" w:hAnsi="Helvetica" w:cs="Helvetica"/>
          <w:color w:val="1D2129"/>
        </w:rPr>
        <w:t>Чипровското</w:t>
      </w:r>
      <w:proofErr w:type="spellEnd"/>
      <w:r w:rsidRPr="00B13D34">
        <w:rPr>
          <w:rFonts w:ascii="Helvetica" w:hAnsi="Helvetica" w:cs="Helvetica"/>
          <w:color w:val="1D2129"/>
        </w:rPr>
        <w:t xml:space="preserve"> въстание от 1688 г. за освобождение на България от османско владичество.</w:t>
      </w: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</w:rPr>
      </w:pP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</w:rPr>
      </w:pPr>
      <w:r w:rsidRPr="00B13D34">
        <w:rPr>
          <w:rFonts w:ascii="Helvetica" w:hAnsi="Helvetica" w:cs="Helvetica"/>
          <w:color w:val="1D2129"/>
        </w:rPr>
        <w:t xml:space="preserve">Организира: Дружество на </w:t>
      </w:r>
      <w:proofErr w:type="spellStart"/>
      <w:r w:rsidRPr="00B13D34">
        <w:rPr>
          <w:rFonts w:ascii="Helvetica" w:hAnsi="Helvetica" w:cs="Helvetica"/>
          <w:color w:val="1D2129"/>
        </w:rPr>
        <w:t>краеведите</w:t>
      </w:r>
      <w:proofErr w:type="spellEnd"/>
      <w:r w:rsidRPr="00B13D34">
        <w:rPr>
          <w:rFonts w:ascii="Helvetica" w:hAnsi="Helvetica" w:cs="Helvetica"/>
          <w:color w:val="1D2129"/>
        </w:rPr>
        <w:t xml:space="preserve"> в гр. Монтана</w:t>
      </w:r>
      <w:r w:rsidRPr="00B13D34">
        <w:rPr>
          <w:rFonts w:ascii="Helvetica" w:hAnsi="Helvetica" w:cs="Helvetica"/>
          <w:color w:val="1D2129"/>
        </w:rPr>
        <w:br/>
      </w: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i/>
          <w:color w:val="1D2129"/>
        </w:rPr>
      </w:pPr>
      <w:r w:rsidRPr="00B13D34">
        <w:rPr>
          <w:rFonts w:ascii="Helvetica" w:hAnsi="Helvetica" w:cs="Helvetica"/>
          <w:i/>
          <w:color w:val="1D2129"/>
        </w:rPr>
        <w:t>Под патронажа на кмета на община Монтана, Златко Живков</w:t>
      </w:r>
    </w:p>
    <w:p w:rsidR="00B13D34" w:rsidRPr="00B13D34" w:rsidRDefault="00B13D34" w:rsidP="00B13D34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i/>
          <w:color w:val="1D2129"/>
        </w:rPr>
      </w:pPr>
      <w:r w:rsidRPr="00B13D34">
        <w:rPr>
          <w:rFonts w:ascii="Helvetica" w:hAnsi="Helvetica" w:cs="Helvetica"/>
          <w:color w:val="1D2129"/>
        </w:rPr>
        <w:t> </w:t>
      </w:r>
      <w:r w:rsidRPr="00B13D34">
        <w:rPr>
          <w:rFonts w:ascii="Helvetica" w:hAnsi="Helvetica" w:cs="Helvetica"/>
          <w:color w:val="1D2129"/>
        </w:rPr>
        <w:br/>
      </w:r>
      <w:r w:rsidRPr="00B13D34">
        <w:rPr>
          <w:rFonts w:ascii="Helvetica" w:hAnsi="Helvetica" w:cs="Helvetica"/>
          <w:i/>
          <w:color w:val="1D2129"/>
        </w:rPr>
        <w:t>29 октомври 2018 година (понеделник), 10.00 ч. Младежки дом - Монтана</w:t>
      </w:r>
    </w:p>
    <w:p w:rsidR="00B13D34" w:rsidRPr="00B13D34" w:rsidRDefault="00B13D34" w:rsidP="00B13D34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</w:rPr>
      </w:pPr>
      <w:r w:rsidRPr="00B13D34">
        <w:rPr>
          <w:rFonts w:ascii="Helvetica" w:hAnsi="Helvetica" w:cs="Helvetica"/>
          <w:color w:val="1D2129"/>
        </w:rPr>
        <w:t>Научен ръководи</w:t>
      </w:r>
      <w:r w:rsidRPr="00B13D34">
        <w:rPr>
          <w:rStyle w:val="textexposedshow"/>
          <w:rFonts w:ascii="inherit" w:hAnsi="inherit" w:cs="Helvetica"/>
          <w:color w:val="1D2129"/>
        </w:rPr>
        <w:t xml:space="preserve">тел: Росен </w:t>
      </w:r>
      <w:proofErr w:type="spellStart"/>
      <w:r w:rsidRPr="00B13D34">
        <w:rPr>
          <w:rStyle w:val="textexposedshow"/>
          <w:rFonts w:ascii="inherit" w:hAnsi="inherit" w:cs="Helvetica"/>
          <w:color w:val="1D2129"/>
        </w:rPr>
        <w:t>Гацин</w:t>
      </w:r>
      <w:proofErr w:type="spellEnd"/>
      <w:r w:rsidRPr="00B13D34">
        <w:rPr>
          <w:rStyle w:val="textexposedshow"/>
          <w:rFonts w:ascii="inherit" w:hAnsi="inherit" w:cs="Helvetica"/>
          <w:color w:val="1D2129"/>
        </w:rPr>
        <w:t>, д-р в научна област социални, стопански и правни науки</w:t>
      </w:r>
    </w:p>
    <w:p w:rsidR="00B13D34" w:rsidRPr="00B13D34" w:rsidRDefault="00B13D34" w:rsidP="00B13D34">
      <w:pPr>
        <w:pStyle w:val="a3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 w:rsidRPr="00B13D34">
        <w:rPr>
          <w:rFonts w:ascii="inherit" w:hAnsi="inherit" w:cs="Helvetica"/>
          <w:color w:val="1D2129"/>
        </w:rPr>
        <w:br/>
      </w:r>
    </w:p>
    <w:p w:rsidR="00B13D34" w:rsidRPr="00B13D34" w:rsidRDefault="00B13D34" w:rsidP="00B13D34">
      <w:pPr>
        <w:pStyle w:val="a3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 w:rsidRPr="00B13D34">
        <w:rPr>
          <w:rFonts w:ascii="inherit" w:hAnsi="inherit" w:cs="Helvetica"/>
          <w:color w:val="1D2129"/>
        </w:rPr>
        <w:t xml:space="preserve">1. За оброците и оброка „Св. Иван Рилски“до </w:t>
      </w:r>
      <w:proofErr w:type="spellStart"/>
      <w:r w:rsidRPr="00B13D34">
        <w:rPr>
          <w:rFonts w:ascii="inherit" w:hAnsi="inherit" w:cs="Helvetica"/>
          <w:color w:val="1D2129"/>
        </w:rPr>
        <w:t>Чипровския</w:t>
      </w:r>
      <w:proofErr w:type="spellEnd"/>
      <w:r w:rsidRPr="00B13D34">
        <w:rPr>
          <w:rFonts w:ascii="inherit" w:hAnsi="inherit" w:cs="Helvetica"/>
          <w:color w:val="1D2129"/>
        </w:rPr>
        <w:t xml:space="preserve"> манастир, филм на BTV – </w:t>
      </w:r>
      <w:proofErr w:type="spellStart"/>
      <w:r w:rsidRPr="00B13D34">
        <w:rPr>
          <w:rFonts w:ascii="inherit" w:hAnsi="inherit" w:cs="Helvetica"/>
          <w:color w:val="1D2129"/>
        </w:rPr>
        <w:t>Анюта</w:t>
      </w:r>
      <w:proofErr w:type="spellEnd"/>
      <w:r w:rsidRPr="00B13D34">
        <w:rPr>
          <w:rFonts w:ascii="inherit" w:hAnsi="inherit" w:cs="Helvetica"/>
          <w:color w:val="1D2129"/>
        </w:rPr>
        <w:t xml:space="preserve"> </w:t>
      </w:r>
      <w:proofErr w:type="spellStart"/>
      <w:r w:rsidRPr="00B13D34">
        <w:rPr>
          <w:rFonts w:ascii="inherit" w:hAnsi="inherit" w:cs="Helvetica"/>
          <w:color w:val="1D2129"/>
        </w:rPr>
        <w:t>Каменова-Борин</w:t>
      </w:r>
      <w:proofErr w:type="spellEnd"/>
      <w:r w:rsidRPr="00B13D34">
        <w:rPr>
          <w:rFonts w:ascii="inherit" w:hAnsi="inherit" w:cs="Helvetica"/>
          <w:color w:val="1D2129"/>
        </w:rPr>
        <w:br/>
        <w:t>2. Берковица и Бързия през ранните векове на османското владичество – Цветана Сотирова</w:t>
      </w:r>
      <w:r w:rsidRPr="00B13D34">
        <w:rPr>
          <w:rFonts w:ascii="inherit" w:hAnsi="inherit" w:cs="Helvetica"/>
          <w:color w:val="1D2129"/>
        </w:rPr>
        <w:br/>
        <w:t>3. Възхвала и признателност към Деня на народните будители чрез моите изследвания в регионален и в национален мащаб – Йордан Георгиев</w:t>
      </w:r>
      <w:r w:rsidRPr="00B13D34">
        <w:rPr>
          <w:rFonts w:ascii="inherit" w:hAnsi="inherit" w:cs="Helvetica"/>
          <w:color w:val="1D2129"/>
        </w:rPr>
        <w:br/>
        <w:t>4. Николовият (</w:t>
      </w:r>
      <w:proofErr w:type="spellStart"/>
      <w:r w:rsidRPr="00B13D34">
        <w:rPr>
          <w:rFonts w:ascii="inherit" w:hAnsi="inherit" w:cs="Helvetica"/>
          <w:color w:val="1D2129"/>
        </w:rPr>
        <w:t>Колдамовият</w:t>
      </w:r>
      <w:proofErr w:type="spellEnd"/>
      <w:r w:rsidRPr="00B13D34">
        <w:rPr>
          <w:rFonts w:ascii="inherit" w:hAnsi="inherit" w:cs="Helvetica"/>
          <w:color w:val="1D2129"/>
        </w:rPr>
        <w:t>) род в гр. Угърчин и в село Смоляновци – Петър Младенов </w:t>
      </w:r>
      <w:r w:rsidRPr="00B13D34">
        <w:rPr>
          <w:rFonts w:ascii="inherit" w:hAnsi="inherit" w:cs="Helvetica"/>
          <w:color w:val="1D2129"/>
        </w:rPr>
        <w:br/>
        <w:t>5. Драмата на един забравен революционер – Борис Цветанов</w:t>
      </w:r>
      <w:r w:rsidRPr="00B13D34">
        <w:rPr>
          <w:rFonts w:ascii="inherit" w:hAnsi="inherit" w:cs="Helvetica"/>
          <w:color w:val="1D2129"/>
        </w:rPr>
        <w:br/>
        <w:t xml:space="preserve">6. 120 години читалище „Развитие - 1898“ в с. Медковец – </w:t>
      </w:r>
      <w:proofErr w:type="spellStart"/>
      <w:r w:rsidRPr="00B13D34">
        <w:rPr>
          <w:rFonts w:ascii="inherit" w:hAnsi="inherit" w:cs="Helvetica"/>
          <w:color w:val="1D2129"/>
        </w:rPr>
        <w:t>Анюта</w:t>
      </w:r>
      <w:proofErr w:type="spellEnd"/>
      <w:r w:rsidRPr="00B13D34">
        <w:rPr>
          <w:rFonts w:ascii="inherit" w:hAnsi="inherit" w:cs="Helvetica"/>
          <w:color w:val="1D2129"/>
        </w:rPr>
        <w:t xml:space="preserve"> </w:t>
      </w:r>
      <w:proofErr w:type="spellStart"/>
      <w:r w:rsidRPr="00B13D34">
        <w:rPr>
          <w:rFonts w:ascii="inherit" w:hAnsi="inherit" w:cs="Helvetica"/>
          <w:color w:val="1D2129"/>
        </w:rPr>
        <w:t>Каменова-Борин</w:t>
      </w:r>
      <w:proofErr w:type="spellEnd"/>
      <w:r w:rsidRPr="00B13D34">
        <w:rPr>
          <w:rFonts w:ascii="inherit" w:hAnsi="inherit" w:cs="Helvetica"/>
          <w:color w:val="1D2129"/>
        </w:rPr>
        <w:br/>
        <w:t xml:space="preserve">7. Към историята на първото честване на </w:t>
      </w:r>
      <w:proofErr w:type="spellStart"/>
      <w:r w:rsidRPr="00B13D34">
        <w:rPr>
          <w:rFonts w:ascii="inherit" w:hAnsi="inherit" w:cs="Helvetica"/>
          <w:color w:val="1D2129"/>
        </w:rPr>
        <w:t>Чипровското</w:t>
      </w:r>
      <w:proofErr w:type="spellEnd"/>
      <w:r w:rsidRPr="00B13D34">
        <w:rPr>
          <w:rFonts w:ascii="inherit" w:hAnsi="inherit" w:cs="Helvetica"/>
          <w:color w:val="1D2129"/>
        </w:rPr>
        <w:t xml:space="preserve"> въстание от 1688 г. през 1938 г. – Ангелина Емилова </w:t>
      </w:r>
      <w:r w:rsidRPr="00B13D34">
        <w:rPr>
          <w:rFonts w:ascii="inherit" w:hAnsi="inherit" w:cs="Helvetica"/>
          <w:color w:val="1D2129"/>
        </w:rPr>
        <w:br/>
        <w:t>Кафе пауза – 20 минути</w:t>
      </w:r>
      <w:r w:rsidRPr="00B13D34">
        <w:rPr>
          <w:rFonts w:ascii="inherit" w:hAnsi="inherit" w:cs="Helvetica"/>
          <w:color w:val="1D2129"/>
        </w:rPr>
        <w:br/>
        <w:t>8. Легендата д-р Крачунов – Стефан П. Стефанов</w:t>
      </w:r>
      <w:r w:rsidRPr="00B13D34">
        <w:rPr>
          <w:rFonts w:ascii="inherit" w:hAnsi="inherit" w:cs="Helvetica"/>
          <w:color w:val="1D2129"/>
        </w:rPr>
        <w:br/>
        <w:t>9. Общественото и социално подпомагане в Берковска околия до 40-те години на ХХ век – Катя Павлова</w:t>
      </w:r>
      <w:r w:rsidRPr="00B13D34">
        <w:rPr>
          <w:rFonts w:ascii="inherit" w:hAnsi="inherit" w:cs="Helvetica"/>
          <w:color w:val="1D2129"/>
        </w:rPr>
        <w:br/>
        <w:t xml:space="preserve">10. </w:t>
      </w:r>
      <w:proofErr w:type="spellStart"/>
      <w:r w:rsidRPr="00B13D34">
        <w:rPr>
          <w:rFonts w:ascii="inherit" w:hAnsi="inherit" w:cs="Helvetica"/>
          <w:color w:val="1D2129"/>
        </w:rPr>
        <w:t>Лозаро-винарска</w:t>
      </w:r>
      <w:proofErr w:type="spellEnd"/>
      <w:r w:rsidRPr="00B13D34">
        <w:rPr>
          <w:rFonts w:ascii="inherit" w:hAnsi="inherit" w:cs="Helvetica"/>
          <w:color w:val="1D2129"/>
        </w:rPr>
        <w:t xml:space="preserve"> кооперация „</w:t>
      </w:r>
      <w:proofErr w:type="spellStart"/>
      <w:r w:rsidRPr="00B13D34">
        <w:rPr>
          <w:rFonts w:ascii="inherit" w:hAnsi="inherit" w:cs="Helvetica"/>
          <w:color w:val="1D2129"/>
        </w:rPr>
        <w:t>Мадленка</w:t>
      </w:r>
      <w:proofErr w:type="spellEnd"/>
      <w:r w:rsidRPr="00B13D34">
        <w:rPr>
          <w:rFonts w:ascii="inherit" w:hAnsi="inherit" w:cs="Helvetica"/>
          <w:color w:val="1D2129"/>
        </w:rPr>
        <w:t>“, гр. Фердинанд, до 1945 г. – Мариан Замфиров </w:t>
      </w:r>
      <w:r w:rsidRPr="00B13D34">
        <w:rPr>
          <w:rFonts w:ascii="inherit" w:hAnsi="inherit" w:cs="Helvetica"/>
          <w:color w:val="1D2129"/>
        </w:rPr>
        <w:br/>
        <w:t xml:space="preserve">11. Девета дивизионна картечна дружина и боят при </w:t>
      </w:r>
      <w:proofErr w:type="spellStart"/>
      <w:r w:rsidRPr="00B13D34">
        <w:rPr>
          <w:rFonts w:ascii="inherit" w:hAnsi="inherit" w:cs="Helvetica"/>
          <w:color w:val="1D2129"/>
        </w:rPr>
        <w:t>Паешки</w:t>
      </w:r>
      <w:proofErr w:type="spellEnd"/>
      <w:r w:rsidRPr="00B13D34">
        <w:rPr>
          <w:rFonts w:ascii="inherit" w:hAnsi="inherit" w:cs="Helvetica"/>
          <w:color w:val="1D2129"/>
        </w:rPr>
        <w:t xml:space="preserve"> камък до Ниш през 1944 г. – Мариус Георгиев</w:t>
      </w:r>
      <w:r w:rsidRPr="00B13D34">
        <w:rPr>
          <w:rFonts w:ascii="inherit" w:hAnsi="inherit" w:cs="Helvetica"/>
          <w:color w:val="1D2129"/>
        </w:rPr>
        <w:br/>
        <w:t>12. Танцовият състав при Профсъюзния дом на културата в Михайловград (1962 - 1989) – Ефросина Ангелова</w:t>
      </w:r>
      <w:r w:rsidRPr="00B13D34">
        <w:rPr>
          <w:rFonts w:ascii="inherit" w:hAnsi="inherit" w:cs="Helvetica"/>
          <w:color w:val="1D2129"/>
        </w:rPr>
        <w:br/>
        <w:t>13. Игри в детската градина на гр. Брусарци през 70-те години на ХХ век – Серьожа Вълков</w:t>
      </w:r>
      <w:r w:rsidRPr="00B13D34">
        <w:rPr>
          <w:rFonts w:ascii="inherit" w:hAnsi="inherit" w:cs="Helvetica"/>
          <w:color w:val="1D2129"/>
        </w:rPr>
        <w:br/>
        <w:t>14. Образователни музейни програми в Регионален исторически музей, Монтана – д-р Ваня Иванова</w:t>
      </w:r>
    </w:p>
    <w:p w:rsidR="008B3FC9" w:rsidRPr="00B13D34" w:rsidRDefault="008B3FC9">
      <w:pPr>
        <w:rPr>
          <w:sz w:val="24"/>
          <w:szCs w:val="24"/>
        </w:rPr>
      </w:pPr>
    </w:p>
    <w:sectPr w:rsidR="008B3FC9" w:rsidRPr="00B13D34" w:rsidSect="008B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D34"/>
    <w:rsid w:val="008B3FC9"/>
    <w:rsid w:val="00B1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B1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</dc:creator>
  <cp:lastModifiedBy>asr</cp:lastModifiedBy>
  <cp:revision>1</cp:revision>
  <dcterms:created xsi:type="dcterms:W3CDTF">2018-10-26T06:45:00Z</dcterms:created>
  <dcterms:modified xsi:type="dcterms:W3CDTF">2018-10-26T06:53:00Z</dcterms:modified>
</cp:coreProperties>
</file>