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19" w:rsidRPr="006F3F03" w:rsidRDefault="0029094B" w:rsidP="00183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F03">
        <w:rPr>
          <w:rFonts w:ascii="Times New Roman" w:hAnsi="Times New Roman"/>
          <w:b/>
          <w:sz w:val="24"/>
          <w:szCs w:val="24"/>
        </w:rPr>
        <w:t>РЕШЕНИЯ</w:t>
      </w:r>
    </w:p>
    <w:p w:rsidR="00C97335" w:rsidRPr="006F3F03" w:rsidRDefault="00C97335" w:rsidP="006F3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F03">
        <w:rPr>
          <w:rFonts w:ascii="Times New Roman" w:hAnsi="Times New Roman"/>
          <w:b/>
          <w:sz w:val="24"/>
          <w:szCs w:val="24"/>
        </w:rPr>
        <w:t>на Област</w:t>
      </w:r>
      <w:r w:rsidR="00BF7159" w:rsidRPr="006F3F03">
        <w:rPr>
          <w:rFonts w:ascii="Times New Roman" w:hAnsi="Times New Roman"/>
          <w:b/>
          <w:sz w:val="24"/>
          <w:szCs w:val="24"/>
        </w:rPr>
        <w:t>е</w:t>
      </w:r>
      <w:r w:rsidRPr="006F3F03">
        <w:rPr>
          <w:rFonts w:ascii="Times New Roman" w:hAnsi="Times New Roman"/>
          <w:b/>
          <w:sz w:val="24"/>
          <w:szCs w:val="24"/>
        </w:rPr>
        <w:t>н</w:t>
      </w:r>
      <w:r w:rsidR="00BF4AD5" w:rsidRPr="006F3F03">
        <w:rPr>
          <w:rFonts w:ascii="Times New Roman" w:hAnsi="Times New Roman"/>
          <w:b/>
          <w:sz w:val="24"/>
          <w:szCs w:val="24"/>
        </w:rPr>
        <w:t xml:space="preserve"> кризисен щаб</w:t>
      </w:r>
    </w:p>
    <w:p w:rsidR="00112B04" w:rsidRDefault="00525ABF" w:rsidP="006F3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F03">
        <w:rPr>
          <w:rFonts w:ascii="Times New Roman" w:hAnsi="Times New Roman"/>
          <w:b/>
          <w:sz w:val="24"/>
          <w:szCs w:val="24"/>
        </w:rPr>
        <w:t xml:space="preserve">заседание на </w:t>
      </w:r>
      <w:r w:rsidR="00514E50" w:rsidRPr="006F3F03">
        <w:rPr>
          <w:rFonts w:ascii="Times New Roman" w:hAnsi="Times New Roman"/>
          <w:b/>
          <w:sz w:val="24"/>
          <w:szCs w:val="24"/>
        </w:rPr>
        <w:t>23</w:t>
      </w:r>
      <w:r w:rsidRPr="006F3F03">
        <w:rPr>
          <w:rFonts w:ascii="Times New Roman" w:hAnsi="Times New Roman"/>
          <w:b/>
          <w:sz w:val="24"/>
          <w:szCs w:val="24"/>
        </w:rPr>
        <w:t>.10</w:t>
      </w:r>
      <w:r w:rsidR="00BF4AD5" w:rsidRPr="006F3F03">
        <w:rPr>
          <w:rFonts w:ascii="Times New Roman" w:hAnsi="Times New Roman"/>
          <w:b/>
          <w:sz w:val="24"/>
          <w:szCs w:val="24"/>
        </w:rPr>
        <w:t>.2020 г.</w:t>
      </w:r>
    </w:p>
    <w:p w:rsidR="00625DC2" w:rsidRDefault="00625DC2" w:rsidP="006F3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DC2" w:rsidRPr="006F3F03" w:rsidRDefault="00625DC2" w:rsidP="006F3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457D" w:rsidRPr="0007457D" w:rsidRDefault="0007457D" w:rsidP="000745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7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7457D">
        <w:rPr>
          <w:rFonts w:ascii="Times New Roman" w:eastAsia="Calibri" w:hAnsi="Times New Roman" w:cs="Times New Roman"/>
          <w:sz w:val="24"/>
          <w:szCs w:val="24"/>
        </w:rPr>
        <w:t xml:space="preserve"> Кметовете на общини да</w:t>
      </w:r>
      <w:r w:rsidR="00855129">
        <w:rPr>
          <w:rFonts w:ascii="Times New Roman" w:eastAsia="Calibri" w:hAnsi="Times New Roman" w:cs="Times New Roman"/>
          <w:sz w:val="24"/>
          <w:szCs w:val="24"/>
        </w:rPr>
        <w:t xml:space="preserve"> създадат организация за контрол на изпълнението на въведените противоепидемични мерки във всички рискови обекти (градски и междуградски  транспорт, обекти с обществено предназначение, училища, детски градини и ясли, работни колективи и др., които попадат в обхвата на функционалната компетентност) и да</w:t>
      </w:r>
      <w:r w:rsidRPr="0007457D">
        <w:rPr>
          <w:rFonts w:ascii="Times New Roman" w:eastAsia="Calibri" w:hAnsi="Times New Roman" w:cs="Times New Roman"/>
          <w:sz w:val="24"/>
          <w:szCs w:val="24"/>
        </w:rPr>
        <w:t xml:space="preserve"> представят в областна администрация седмичен график за контрол по спазване на противоепидемичните мерки и решенията на Областния кризисен щаб.</w:t>
      </w:r>
      <w:r w:rsidR="00855129">
        <w:rPr>
          <w:rFonts w:ascii="Times New Roman" w:eastAsia="Calibri" w:hAnsi="Times New Roman" w:cs="Times New Roman"/>
          <w:sz w:val="24"/>
          <w:szCs w:val="24"/>
        </w:rPr>
        <w:t xml:space="preserve"> При установени нарушения и пропуски следва да предприемат незабавни и безкомпромисни мерки в кратки срокове за тяхното отс</w:t>
      </w:r>
      <w:r w:rsidR="00CE094B">
        <w:rPr>
          <w:rFonts w:ascii="Times New Roman" w:eastAsia="Calibri" w:hAnsi="Times New Roman" w:cs="Times New Roman"/>
          <w:sz w:val="24"/>
          <w:szCs w:val="24"/>
        </w:rPr>
        <w:t>т</w:t>
      </w:r>
      <w:r w:rsidR="00855129">
        <w:rPr>
          <w:rFonts w:ascii="Times New Roman" w:eastAsia="Calibri" w:hAnsi="Times New Roman" w:cs="Times New Roman"/>
          <w:sz w:val="24"/>
          <w:szCs w:val="24"/>
        </w:rPr>
        <w:t>раняване</w:t>
      </w:r>
      <w:r w:rsidR="003824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На основание отчетена 14</w:t>
      </w:r>
      <w:r w:rsidR="00625DC2">
        <w:rPr>
          <w:rFonts w:ascii="Times New Roman" w:eastAsia="Calibri" w:hAnsi="Times New Roman" w:cs="Times New Roman"/>
          <w:sz w:val="24"/>
          <w:szCs w:val="24"/>
        </w:rPr>
        <w:t>-</w:t>
      </w:r>
      <w:r w:rsidRPr="001C2896">
        <w:rPr>
          <w:rFonts w:ascii="Times New Roman" w:eastAsia="Calibri" w:hAnsi="Times New Roman" w:cs="Times New Roman"/>
          <w:sz w:val="24"/>
          <w:szCs w:val="24"/>
        </w:rPr>
        <w:t>дневна заболеваемост над 100 на 100 000 население на област Шумен се въвеждат следните допълнителни противоепидемиологични и ограничителни мерки</w:t>
      </w:r>
      <w:r w:rsidRPr="001C289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Ръководителите на държавни, общински и частни структури съобразно спецификата на дейността им да въведат преминаване на дистанционна форма на работа за служителите</w:t>
      </w:r>
      <w:r w:rsidR="00623324">
        <w:rPr>
          <w:rFonts w:ascii="Times New Roman" w:eastAsia="Calibri" w:hAnsi="Times New Roman" w:cs="Times New Roman"/>
          <w:sz w:val="24"/>
          <w:szCs w:val="24"/>
        </w:rPr>
        <w:t>,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където е приложимо и недопускане на лица с прояви на респираторни болести до работните помещения. При регистриран случай на служител с </w:t>
      </w:r>
      <w:r w:rsidRPr="001C2896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="0007170E">
        <w:rPr>
          <w:rFonts w:ascii="Times New Roman" w:eastAsia="Calibri" w:hAnsi="Times New Roman" w:cs="Times New Roman"/>
          <w:sz w:val="24"/>
          <w:szCs w:val="24"/>
        </w:rPr>
        <w:t>-1</w:t>
      </w:r>
      <w:bookmarkStart w:id="0" w:name="_GoBack"/>
      <w:bookmarkEnd w:id="0"/>
      <w:r w:rsidRPr="001C28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 </w:t>
      </w:r>
      <w:r w:rsidRPr="001C2896">
        <w:rPr>
          <w:rFonts w:ascii="Times New Roman" w:eastAsia="Calibri" w:hAnsi="Times New Roman" w:cs="Times New Roman"/>
          <w:sz w:val="24"/>
          <w:szCs w:val="24"/>
        </w:rPr>
        <w:t>се препоръчва да организират тестване на всички останали служители;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Pr="001C2896">
        <w:rPr>
          <w:rFonts w:ascii="Times New Roman" w:eastAsia="Calibri" w:hAnsi="Times New Roman" w:cs="Times New Roman"/>
          <w:sz w:val="24"/>
          <w:szCs w:val="24"/>
        </w:rPr>
        <w:t>В училищата в област Шумен да бъдат преустановени всички дейности на външни лица (танцови, спортни, театрални и др. състави), използващи материалната база на съответното училище;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Pr="001C2896">
        <w:rPr>
          <w:rFonts w:ascii="Times New Roman" w:eastAsia="Calibri" w:hAnsi="Times New Roman" w:cs="Times New Roman"/>
          <w:sz w:val="24"/>
          <w:szCs w:val="24"/>
        </w:rPr>
        <w:t>Ръководствата на народните читалища, фолклорни и други самодейни формации на територията на област Шумен да преустановят провеждането на репетиции и изяви;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Въвеждане на учестена дезинфекция в обекти с обществено предназначение, търговски и др. обекти, които предоставят услуги на гражданите минимум 4 пъти на ден по предварително изготвен график;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2.5.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Препоръчва се на управителите на търговски обекти да въведат вътрешно-ведомствен контрол по спазване на противоепидемичните мерки в обекта.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2.6.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 Създаване на организация за осигуряване на дистанция от 1,5 метра между облегалките на най-близко разположените столове от две съседни маси и не допускане на повече от 6 души на една маса в заведенията за хранене;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2.7.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С цел намаляване гъстотата на лицата в обществения транспорт кметовете на общини да обсъдят с превозвачите възможността за увеличаване на броя на използваните автобуси;</w:t>
      </w:r>
    </w:p>
    <w:p w:rsidR="001C2896" w:rsidRPr="001C2896" w:rsidRDefault="001C5BB4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2.8</w:t>
      </w:r>
      <w:r w:rsidR="001C2896" w:rsidRPr="001C2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 xml:space="preserve"> Ограничаване броя на лицата, посещаващи дискотеки, пиано-барове, нощни барове, нощни клубове и др. подобни нощни заведения за развлечения на закрито и открито до не повече от 50% от капацитета;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C5B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C5B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C5BB4">
        <w:rPr>
          <w:rFonts w:ascii="Times New Roman" w:eastAsia="Calibri" w:hAnsi="Times New Roman" w:cs="Times New Roman"/>
          <w:sz w:val="24"/>
          <w:szCs w:val="24"/>
        </w:rPr>
        <w:t xml:space="preserve"> Стриктно </w:t>
      </w:r>
      <w:r w:rsidR="001C5BB4" w:rsidRPr="001C5BB4">
        <w:rPr>
          <w:rFonts w:ascii="Times New Roman" w:eastAsia="Calibri" w:hAnsi="Times New Roman" w:cs="Times New Roman"/>
          <w:sz w:val="24"/>
          <w:szCs w:val="24"/>
        </w:rPr>
        <w:t>спазване на чл.8</w:t>
      </w:r>
      <w:r w:rsidRPr="001C5BB4">
        <w:rPr>
          <w:rFonts w:ascii="Times New Roman" w:eastAsia="Calibri" w:hAnsi="Times New Roman" w:cs="Times New Roman"/>
          <w:sz w:val="24"/>
          <w:szCs w:val="24"/>
        </w:rPr>
        <w:t>, ал. 3 от Закона за закрила на детето</w:t>
      </w:r>
      <w:r w:rsidR="001C5BB4" w:rsidRPr="001C5BB4">
        <w:rPr>
          <w:rFonts w:ascii="Times New Roman" w:eastAsia="Calibri" w:hAnsi="Times New Roman" w:cs="Times New Roman"/>
          <w:sz w:val="24"/>
          <w:szCs w:val="24"/>
        </w:rPr>
        <w:t xml:space="preserve"> на цялата територия на област Шумен</w:t>
      </w:r>
      <w:r w:rsidRPr="001C5B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1C5B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C2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Забранява се провеждане на организирани фирмени и семейни тържества и празненства</w:t>
      </w:r>
      <w:r w:rsidR="00623324">
        <w:rPr>
          <w:rFonts w:ascii="Times New Roman" w:eastAsia="Calibri" w:hAnsi="Times New Roman" w:cs="Times New Roman"/>
          <w:sz w:val="24"/>
          <w:szCs w:val="24"/>
        </w:rPr>
        <w:t xml:space="preserve">/включително и сватбени тържества/ </w:t>
      </w:r>
      <w:r w:rsidRPr="001C2896">
        <w:rPr>
          <w:rFonts w:ascii="Times New Roman" w:eastAsia="Calibri" w:hAnsi="Times New Roman" w:cs="Times New Roman"/>
          <w:sz w:val="24"/>
          <w:szCs w:val="24"/>
        </w:rPr>
        <w:t>на открито и закрито на територията на област Шумен;</w:t>
      </w:r>
    </w:p>
    <w:p w:rsidR="001C2896" w:rsidRPr="001C2896" w:rsidRDefault="00C03771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2.11</w:t>
      </w:r>
      <w:r w:rsidR="001C2896" w:rsidRPr="001C2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 xml:space="preserve"> Всички тренировки и аматьорски спортни мероприятия и състезания  на открито да се провеждат без публика, същите се забраня</w:t>
      </w:r>
      <w:r w:rsidR="00284281">
        <w:rPr>
          <w:rFonts w:ascii="Times New Roman" w:eastAsia="Calibri" w:hAnsi="Times New Roman" w:cs="Times New Roman"/>
          <w:sz w:val="24"/>
          <w:szCs w:val="24"/>
        </w:rPr>
        <w:t>ва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>т на закрито;</w:t>
      </w:r>
    </w:p>
    <w:p w:rsidR="001C2896" w:rsidRPr="001C2896" w:rsidRDefault="00C03771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2.12</w:t>
      </w:r>
      <w:r w:rsidR="001C2896" w:rsidRPr="001C289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>Забранява се организиране и провеждане  на всякакъв вид изложби, базари и др</w:t>
      </w:r>
      <w:r w:rsidR="00104A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>на животни и животински продукти на територията на област Шумен.</w:t>
      </w:r>
    </w:p>
    <w:p w:rsidR="001C2896" w:rsidRDefault="00C03771" w:rsidP="00C037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2.13</w:t>
      </w:r>
      <w:r w:rsidR="001C2896" w:rsidRPr="001C289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 xml:space="preserve">Ръководителите на Областна администрация – Шумен, Община Шумен,  </w:t>
      </w:r>
      <w:r w:rsidR="001C2896" w:rsidRPr="001C2896">
        <w:rPr>
          <w:rFonts w:ascii="Times New Roman" w:eastAsia="Times New Roman" w:hAnsi="Times New Roman" w:cs="Times New Roman"/>
          <w:sz w:val="24"/>
          <w:szCs w:val="24"/>
          <w:lang w:eastAsia="bg-BG"/>
        </w:rPr>
        <w:t>ДПБ - с. Царев брод, ДКЦ 1 – Шумен, КОЦ/„СБАЛК Мадара“ ЕАД</w:t>
      </w:r>
      <w:r w:rsidR="001C2896" w:rsidRPr="001C2896">
        <w:rPr>
          <w:rFonts w:ascii="Times New Roman" w:eastAsia="Calibri" w:hAnsi="Times New Roman" w:cs="Times New Roman"/>
          <w:sz w:val="24"/>
          <w:szCs w:val="24"/>
        </w:rPr>
        <w:t xml:space="preserve"> да осигурят автомобил с водач по график на РЗИ-Шумен за връчване на предписания в община Шумен.</w:t>
      </w:r>
    </w:p>
    <w:p w:rsidR="00C03771" w:rsidRPr="00C03771" w:rsidRDefault="00C03771" w:rsidP="00C037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2.14</w:t>
      </w:r>
      <w:r w:rsidRPr="001C2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Възлага се на д</w:t>
      </w:r>
      <w:r w:rsidRPr="001C2896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090FE1">
        <w:rPr>
          <w:rFonts w:ascii="Times New Roman" w:eastAsia="Calibri" w:hAnsi="Times New Roman" w:cs="Times New Roman"/>
          <w:sz w:val="24"/>
          <w:szCs w:val="24"/>
        </w:rPr>
        <w:t>а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 на РЗИ - Шумен да изготви съответната запове</w:t>
      </w:r>
      <w:r>
        <w:rPr>
          <w:rFonts w:ascii="Times New Roman" w:eastAsia="Calibri" w:hAnsi="Times New Roman" w:cs="Times New Roman"/>
          <w:sz w:val="24"/>
          <w:szCs w:val="24"/>
        </w:rPr>
        <w:t>д за изпълнение на решенията</w:t>
      </w: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, която влиза в сила </w:t>
      </w:r>
      <w:r w:rsidRPr="001C2896">
        <w:rPr>
          <w:rFonts w:ascii="Times New Roman" w:eastAsia="Calibri" w:hAnsi="Times New Roman" w:cs="Times New Roman"/>
          <w:b/>
          <w:sz w:val="24"/>
          <w:szCs w:val="24"/>
        </w:rPr>
        <w:t>от 00.00 часа на 26.10.2020 г.</w:t>
      </w:r>
      <w:r w:rsidRPr="00C03771">
        <w:rPr>
          <w:rFonts w:ascii="Times New Roman" w:eastAsia="Times New Roman" w:hAnsi="Times New Roman" w:cs="Times New Roman"/>
          <w:b/>
          <w:sz w:val="24"/>
          <w:szCs w:val="24"/>
        </w:rPr>
        <w:t xml:space="preserve"> до 30.11.20 г.</w:t>
      </w:r>
      <w:r w:rsidRPr="001C28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2896" w:rsidRPr="001C2896" w:rsidRDefault="001C2896" w:rsidP="001C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96">
        <w:rPr>
          <w:rFonts w:ascii="Times New Roman" w:eastAsia="Calibri" w:hAnsi="Times New Roman" w:cs="Times New Roman"/>
          <w:sz w:val="24"/>
          <w:szCs w:val="24"/>
        </w:rPr>
        <w:t xml:space="preserve">Остават в сила и решенията взети от </w:t>
      </w:r>
      <w:r w:rsidR="00E03D06">
        <w:rPr>
          <w:rFonts w:ascii="Times New Roman" w:eastAsia="Calibri" w:hAnsi="Times New Roman" w:cs="Times New Roman"/>
          <w:sz w:val="24"/>
          <w:szCs w:val="24"/>
        </w:rPr>
        <w:t>О</w:t>
      </w:r>
      <w:r w:rsidRPr="001C2896">
        <w:rPr>
          <w:rFonts w:ascii="Times New Roman" w:eastAsia="Calibri" w:hAnsi="Times New Roman" w:cs="Times New Roman"/>
          <w:sz w:val="24"/>
          <w:szCs w:val="24"/>
        </w:rPr>
        <w:t>бластния кризисен щаб на 14.10.2020 г</w:t>
      </w:r>
    </w:p>
    <w:p w:rsidR="001C2896" w:rsidRPr="001C2896" w:rsidRDefault="001C2896" w:rsidP="001C2896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896" w:rsidRDefault="001C2896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771" w:rsidRDefault="00C03771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Pr="001C2896" w:rsidRDefault="0045072B" w:rsidP="001C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B" w:rsidRPr="008C148B" w:rsidRDefault="0045072B" w:rsidP="0045072B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C148B">
        <w:rPr>
          <w:rFonts w:ascii="Times New Roman" w:eastAsia="Times New Roman" w:hAnsi="Times New Roman" w:cs="Times New Roman"/>
          <w:sz w:val="16"/>
          <w:szCs w:val="16"/>
          <w:lang w:val="ru-RU"/>
        </w:rPr>
        <w:t>9700 Шумен, бул.”Славянски” № 30</w:t>
      </w:r>
    </w:p>
    <w:p w:rsidR="0045072B" w:rsidRPr="008C148B" w:rsidRDefault="0045072B" w:rsidP="0045072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C148B">
        <w:rPr>
          <w:rFonts w:ascii="Times New Roman" w:eastAsia="Times New Roman" w:hAnsi="Times New Roman" w:cs="Times New Roman"/>
          <w:sz w:val="16"/>
          <w:szCs w:val="16"/>
          <w:lang w:val="ru-RU"/>
        </w:rPr>
        <w:lastRenderedPageBreak/>
        <w:t>тел.: +359 54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ru-RU"/>
        </w:rPr>
        <w:t>869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ru-RU"/>
        </w:rPr>
        <w:t>985, факс: + 359 54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ru-RU"/>
        </w:rPr>
        <w:t>863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8C148B">
        <w:rPr>
          <w:rFonts w:ascii="Times New Roman" w:eastAsia="Times New Roman" w:hAnsi="Times New Roman" w:cs="Times New Roman"/>
          <w:sz w:val="16"/>
          <w:szCs w:val="16"/>
          <w:lang w:val="ru-RU"/>
        </w:rPr>
        <w:t>562</w:t>
      </w:r>
    </w:p>
    <w:p w:rsidR="0045072B" w:rsidRPr="008C148B" w:rsidRDefault="0045072B" w:rsidP="0045072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48B">
        <w:rPr>
          <w:rFonts w:ascii="Times New Roman" w:eastAsia="Times New Roman" w:hAnsi="Times New Roman" w:cs="Times New Roman"/>
          <w:sz w:val="16"/>
          <w:szCs w:val="16"/>
          <w:lang w:val="de-DE"/>
        </w:rPr>
        <w:t>E-mail: oashumen@oblastshumen.government.bg</w:t>
      </w:r>
    </w:p>
    <w:p w:rsidR="005A1376" w:rsidRPr="00112B04" w:rsidRDefault="005A1376" w:rsidP="00DB2D71">
      <w:pPr>
        <w:tabs>
          <w:tab w:val="left" w:pos="7557"/>
        </w:tabs>
        <w:rPr>
          <w:rFonts w:ascii="Times New Roman" w:hAnsi="Times New Roman"/>
          <w:sz w:val="24"/>
          <w:szCs w:val="24"/>
        </w:rPr>
      </w:pPr>
    </w:p>
    <w:sectPr w:rsidR="005A1376" w:rsidRPr="00112B04" w:rsidSect="00204F82">
      <w:headerReference w:type="default" r:id="rId8"/>
      <w:headerReference w:type="firs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89" w:rsidRDefault="00726989" w:rsidP="008C148B">
      <w:pPr>
        <w:spacing w:after="0" w:line="240" w:lineRule="auto"/>
      </w:pPr>
      <w:r>
        <w:separator/>
      </w:r>
    </w:p>
  </w:endnote>
  <w:endnote w:type="continuationSeparator" w:id="0">
    <w:p w:rsidR="00726989" w:rsidRDefault="00726989" w:rsidP="008C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89" w:rsidRDefault="00726989" w:rsidP="008C148B">
      <w:pPr>
        <w:spacing w:after="0" w:line="240" w:lineRule="auto"/>
      </w:pPr>
      <w:r>
        <w:separator/>
      </w:r>
    </w:p>
  </w:footnote>
  <w:footnote w:type="continuationSeparator" w:id="0">
    <w:p w:rsidR="00726989" w:rsidRDefault="00726989" w:rsidP="008C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8B" w:rsidRPr="006F3F03" w:rsidRDefault="008C148B" w:rsidP="008C148B">
    <w:pPr>
      <w:pStyle w:val="Header"/>
    </w:pPr>
    <w:r w:rsidRPr="006F3F03">
      <w:t xml:space="preserve">                         </w:t>
    </w:r>
    <w:r w:rsidRPr="006F3F03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3217D660" wp14:editId="5787F625">
          <wp:simplePos x="0" y="0"/>
          <wp:positionH relativeFrom="column">
            <wp:posOffset>76200</wp:posOffset>
          </wp:positionH>
          <wp:positionV relativeFrom="paragraph">
            <wp:posOffset>-54610</wp:posOffset>
          </wp:positionV>
          <wp:extent cx="716280" cy="1010920"/>
          <wp:effectExtent l="0" t="0" r="7620" b="0"/>
          <wp:wrapNone/>
          <wp:docPr id="2" name="Картина 2" descr="Основна структурна форма на герб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сновна структурна форма на герб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F03">
      <w:t xml:space="preserve">               </w:t>
    </w:r>
  </w:p>
  <w:tbl>
    <w:tblPr>
      <w:tblW w:w="8285" w:type="dxa"/>
      <w:tblInd w:w="1440" w:type="dxa"/>
      <w:tblBorders>
        <w:left w:val="single" w:sz="2" w:space="0" w:color="CCCCCC"/>
      </w:tblBorders>
      <w:tblLook w:val="01E0" w:firstRow="1" w:lastRow="1" w:firstColumn="1" w:lastColumn="1" w:noHBand="0" w:noVBand="0"/>
    </w:tblPr>
    <w:tblGrid>
      <w:gridCol w:w="8285"/>
    </w:tblGrid>
    <w:tr w:rsidR="008C148B" w:rsidRPr="006F3F03" w:rsidTr="00794AF7">
      <w:trPr>
        <w:trHeight w:val="308"/>
      </w:trPr>
      <w:tc>
        <w:tcPr>
          <w:tcW w:w="8285" w:type="dxa"/>
          <w:shd w:val="clear" w:color="auto" w:fill="auto"/>
        </w:tcPr>
        <w:p w:rsidR="008C148B" w:rsidRPr="006F3F03" w:rsidRDefault="008C148B" w:rsidP="00794A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6F3F0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РЕПУБЛИКА БЪЛГАРИЯ</w:t>
          </w:r>
        </w:p>
      </w:tc>
    </w:tr>
    <w:tr w:rsidR="008C148B" w:rsidRPr="006F3F03" w:rsidTr="00794AF7">
      <w:trPr>
        <w:trHeight w:val="308"/>
      </w:trPr>
      <w:tc>
        <w:tcPr>
          <w:tcW w:w="8285" w:type="dxa"/>
          <w:shd w:val="clear" w:color="auto" w:fill="auto"/>
        </w:tcPr>
        <w:p w:rsidR="008C148B" w:rsidRPr="006F3F03" w:rsidRDefault="008C148B" w:rsidP="00794AF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6F3F03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Областна администрация</w:t>
          </w:r>
        </w:p>
      </w:tc>
    </w:tr>
    <w:tr w:rsidR="008C148B" w:rsidRPr="006F3F03" w:rsidTr="00794AF7">
      <w:trPr>
        <w:trHeight w:val="325"/>
      </w:trPr>
      <w:tc>
        <w:tcPr>
          <w:tcW w:w="8285" w:type="dxa"/>
          <w:shd w:val="clear" w:color="auto" w:fill="auto"/>
        </w:tcPr>
        <w:p w:rsidR="008C148B" w:rsidRPr="006F3F03" w:rsidRDefault="008C148B" w:rsidP="00794AF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6F3F03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Шумен</w:t>
          </w:r>
        </w:p>
      </w:tc>
    </w:tr>
  </w:tbl>
  <w:p w:rsidR="008C148B" w:rsidRDefault="008C1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B04" w:rsidRPr="00531901" w:rsidRDefault="00112B04" w:rsidP="00112B04">
    <w:pPr>
      <w:pStyle w:val="Header"/>
      <w:rPr>
        <w:sz w:val="28"/>
        <w:szCs w:val="28"/>
      </w:rPr>
    </w:pPr>
    <w:r w:rsidRPr="00531901">
      <w:rPr>
        <w:sz w:val="28"/>
        <w:szCs w:val="28"/>
      </w:rPr>
      <w:t xml:space="preserve">                         </w:t>
    </w:r>
    <w:r w:rsidRPr="00531901">
      <w:rPr>
        <w:noProof/>
        <w:sz w:val="28"/>
        <w:szCs w:val="28"/>
        <w:lang w:val="bg-BG" w:eastAsia="bg-BG"/>
      </w:rPr>
      <w:drawing>
        <wp:anchor distT="0" distB="0" distL="114300" distR="114300" simplePos="0" relativeHeight="251661312" behindDoc="0" locked="0" layoutInCell="1" allowOverlap="1" wp14:anchorId="15FAC38C" wp14:editId="502C826A">
          <wp:simplePos x="0" y="0"/>
          <wp:positionH relativeFrom="column">
            <wp:posOffset>76200</wp:posOffset>
          </wp:positionH>
          <wp:positionV relativeFrom="paragraph">
            <wp:posOffset>-54610</wp:posOffset>
          </wp:positionV>
          <wp:extent cx="716280" cy="1010920"/>
          <wp:effectExtent l="0" t="0" r="7620" b="0"/>
          <wp:wrapNone/>
          <wp:docPr id="1" name="Картина 1" descr="Основна структурна форма на герб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сновна структурна форма на герб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901">
      <w:rPr>
        <w:sz w:val="28"/>
        <w:szCs w:val="28"/>
      </w:rPr>
      <w:t xml:space="preserve">               </w:t>
    </w:r>
  </w:p>
  <w:tbl>
    <w:tblPr>
      <w:tblW w:w="8285" w:type="dxa"/>
      <w:tblInd w:w="1440" w:type="dxa"/>
      <w:tblBorders>
        <w:left w:val="single" w:sz="2" w:space="0" w:color="CCCCCC"/>
      </w:tblBorders>
      <w:tblLook w:val="01E0" w:firstRow="1" w:lastRow="1" w:firstColumn="1" w:lastColumn="1" w:noHBand="0" w:noVBand="0"/>
    </w:tblPr>
    <w:tblGrid>
      <w:gridCol w:w="8285"/>
    </w:tblGrid>
    <w:tr w:rsidR="00112B04" w:rsidRPr="00531901" w:rsidTr="004F7D06">
      <w:trPr>
        <w:trHeight w:val="308"/>
      </w:trPr>
      <w:tc>
        <w:tcPr>
          <w:tcW w:w="8285" w:type="dxa"/>
          <w:shd w:val="clear" w:color="auto" w:fill="auto"/>
        </w:tcPr>
        <w:p w:rsidR="00112B04" w:rsidRPr="00531901" w:rsidRDefault="00112B04" w:rsidP="004F7D0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</w:pPr>
          <w:r w:rsidRPr="00531901"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  <w:t>РЕПУБЛИКА БЪЛГАРИЯ</w:t>
          </w:r>
        </w:p>
      </w:tc>
    </w:tr>
    <w:tr w:rsidR="00112B04" w:rsidRPr="00531901" w:rsidTr="004F7D06">
      <w:trPr>
        <w:trHeight w:val="308"/>
      </w:trPr>
      <w:tc>
        <w:tcPr>
          <w:tcW w:w="8285" w:type="dxa"/>
          <w:shd w:val="clear" w:color="auto" w:fill="auto"/>
        </w:tcPr>
        <w:p w:rsidR="00112B04" w:rsidRPr="00531901" w:rsidRDefault="00112B04" w:rsidP="004F7D0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531901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Областна администрация</w:t>
          </w:r>
        </w:p>
      </w:tc>
    </w:tr>
    <w:tr w:rsidR="00112B04" w:rsidRPr="00531901" w:rsidTr="004F7D06">
      <w:trPr>
        <w:trHeight w:val="325"/>
      </w:trPr>
      <w:tc>
        <w:tcPr>
          <w:tcW w:w="8285" w:type="dxa"/>
          <w:shd w:val="clear" w:color="auto" w:fill="auto"/>
        </w:tcPr>
        <w:p w:rsidR="00112B04" w:rsidRPr="00531901" w:rsidRDefault="00112B04" w:rsidP="004F7D0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531901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Шумен</w:t>
          </w:r>
        </w:p>
      </w:tc>
    </w:tr>
  </w:tbl>
  <w:p w:rsidR="00112B04" w:rsidRDefault="0011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4444F"/>
    <w:multiLevelType w:val="hybridMultilevel"/>
    <w:tmpl w:val="9DD69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4BC6"/>
    <w:multiLevelType w:val="hybridMultilevel"/>
    <w:tmpl w:val="62443C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84"/>
    <w:rsid w:val="00017451"/>
    <w:rsid w:val="00017F71"/>
    <w:rsid w:val="0003550C"/>
    <w:rsid w:val="0007170E"/>
    <w:rsid w:val="0007457D"/>
    <w:rsid w:val="00090FE1"/>
    <w:rsid w:val="000A1E0D"/>
    <w:rsid w:val="000E5FFE"/>
    <w:rsid w:val="00104AC0"/>
    <w:rsid w:val="00112B04"/>
    <w:rsid w:val="00115FC1"/>
    <w:rsid w:val="001217AD"/>
    <w:rsid w:val="0018081D"/>
    <w:rsid w:val="0018310A"/>
    <w:rsid w:val="001A5DE5"/>
    <w:rsid w:val="001C2896"/>
    <w:rsid w:val="001C5BB4"/>
    <w:rsid w:val="00204F82"/>
    <w:rsid w:val="002655DE"/>
    <w:rsid w:val="00274434"/>
    <w:rsid w:val="00282A85"/>
    <w:rsid w:val="00284281"/>
    <w:rsid w:val="0029094B"/>
    <w:rsid w:val="002E59E7"/>
    <w:rsid w:val="002E793B"/>
    <w:rsid w:val="00303A47"/>
    <w:rsid w:val="0030745E"/>
    <w:rsid w:val="00382430"/>
    <w:rsid w:val="003A08C4"/>
    <w:rsid w:val="0045072B"/>
    <w:rsid w:val="00471D6B"/>
    <w:rsid w:val="004C3561"/>
    <w:rsid w:val="00514E50"/>
    <w:rsid w:val="00523A84"/>
    <w:rsid w:val="00525ABF"/>
    <w:rsid w:val="00531901"/>
    <w:rsid w:val="00532133"/>
    <w:rsid w:val="005A1376"/>
    <w:rsid w:val="005E5780"/>
    <w:rsid w:val="005F67C2"/>
    <w:rsid w:val="00611CA0"/>
    <w:rsid w:val="0061371D"/>
    <w:rsid w:val="00623324"/>
    <w:rsid w:val="0062406C"/>
    <w:rsid w:val="00625719"/>
    <w:rsid w:val="00625DC2"/>
    <w:rsid w:val="0067738D"/>
    <w:rsid w:val="00680F3F"/>
    <w:rsid w:val="006D2C41"/>
    <w:rsid w:val="006E6FB3"/>
    <w:rsid w:val="006F3F03"/>
    <w:rsid w:val="00726989"/>
    <w:rsid w:val="00785D2D"/>
    <w:rsid w:val="007935C1"/>
    <w:rsid w:val="007A2350"/>
    <w:rsid w:val="007B3ABF"/>
    <w:rsid w:val="007C6602"/>
    <w:rsid w:val="007F3032"/>
    <w:rsid w:val="00811238"/>
    <w:rsid w:val="00820253"/>
    <w:rsid w:val="00854328"/>
    <w:rsid w:val="00855129"/>
    <w:rsid w:val="008C148B"/>
    <w:rsid w:val="008D74C8"/>
    <w:rsid w:val="009F25A6"/>
    <w:rsid w:val="00A52CA1"/>
    <w:rsid w:val="00A531C9"/>
    <w:rsid w:val="00A854FF"/>
    <w:rsid w:val="00AC2B34"/>
    <w:rsid w:val="00AC2ECF"/>
    <w:rsid w:val="00BC2EB4"/>
    <w:rsid w:val="00BD7874"/>
    <w:rsid w:val="00BF4AD5"/>
    <w:rsid w:val="00BF7159"/>
    <w:rsid w:val="00C03771"/>
    <w:rsid w:val="00C0590B"/>
    <w:rsid w:val="00C13DDA"/>
    <w:rsid w:val="00C262C4"/>
    <w:rsid w:val="00C33F8E"/>
    <w:rsid w:val="00C74977"/>
    <w:rsid w:val="00C86C3F"/>
    <w:rsid w:val="00C97335"/>
    <w:rsid w:val="00CB5350"/>
    <w:rsid w:val="00CB72CB"/>
    <w:rsid w:val="00CE094B"/>
    <w:rsid w:val="00CE2297"/>
    <w:rsid w:val="00CF3259"/>
    <w:rsid w:val="00D04991"/>
    <w:rsid w:val="00D873BE"/>
    <w:rsid w:val="00D964AE"/>
    <w:rsid w:val="00DB2D71"/>
    <w:rsid w:val="00DC4370"/>
    <w:rsid w:val="00DE6FC1"/>
    <w:rsid w:val="00E03D06"/>
    <w:rsid w:val="00E30EF2"/>
    <w:rsid w:val="00E34E87"/>
    <w:rsid w:val="00E61264"/>
    <w:rsid w:val="00E859AB"/>
    <w:rsid w:val="00ED0203"/>
    <w:rsid w:val="00F35040"/>
    <w:rsid w:val="00F47D9A"/>
    <w:rsid w:val="00FC66CA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19EC-1AC8-4ED9-901B-2E8D0047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84"/>
    <w:pPr>
      <w:ind w:left="720"/>
      <w:contextualSpacing/>
    </w:pPr>
  </w:style>
  <w:style w:type="paragraph" w:styleId="Header">
    <w:name w:val="header"/>
    <w:basedOn w:val="Normal"/>
    <w:link w:val="HeaderChar"/>
    <w:rsid w:val="005319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319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21DA-4FAF-46E0-9AF6-B0F108C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</dc:creator>
  <cp:lastModifiedBy>Велмира Димитрова</cp:lastModifiedBy>
  <cp:revision>76</cp:revision>
  <cp:lastPrinted>2020-10-23T10:44:00Z</cp:lastPrinted>
  <dcterms:created xsi:type="dcterms:W3CDTF">2020-07-07T12:10:00Z</dcterms:created>
  <dcterms:modified xsi:type="dcterms:W3CDTF">2020-10-23T11:07:00Z</dcterms:modified>
</cp:coreProperties>
</file>